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5DD" w:rsidRDefault="00BF6893" w:rsidP="005145DD">
      <w:pPr>
        <w:tabs>
          <w:tab w:val="left" w:pos="2611"/>
        </w:tabs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Rozszerzenie pakietów</w:t>
      </w:r>
      <w:r w:rsidR="005145DD">
        <w:rPr>
          <w:b/>
          <w:bCs/>
          <w:sz w:val="18"/>
          <w:szCs w:val="18"/>
        </w:rPr>
        <w:t xml:space="preserve"> </w:t>
      </w:r>
      <w:r w:rsidR="00AD4240">
        <w:rPr>
          <w:b/>
          <w:bCs/>
          <w:sz w:val="18"/>
          <w:szCs w:val="18"/>
        </w:rPr>
        <w:t xml:space="preserve">AGH </w:t>
      </w:r>
      <w:r w:rsidR="00EF49C0">
        <w:rPr>
          <w:b/>
          <w:bCs/>
          <w:sz w:val="18"/>
          <w:szCs w:val="18"/>
        </w:rPr>
        <w:t xml:space="preserve">(lekarze specjaliści oraz badania) </w:t>
      </w:r>
    </w:p>
    <w:p w:rsidR="00BF6893" w:rsidRDefault="00BF6893" w:rsidP="005145DD">
      <w:pPr>
        <w:tabs>
          <w:tab w:val="left" w:pos="2611"/>
        </w:tabs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(w stosunku do Załącznika nr 1 do Ogólnych Warunków Grupowego Ubezpieczenia Allianz Opieka Zdrowotna) </w:t>
      </w:r>
    </w:p>
    <w:p w:rsidR="002A6B87" w:rsidRPr="00BF6893" w:rsidRDefault="002A6B87" w:rsidP="00BF6893">
      <w:pPr>
        <w:rPr>
          <w:rFonts w:cstheme="minorHAnsi"/>
          <w:b/>
          <w:bCs/>
          <w:sz w:val="18"/>
          <w:szCs w:val="18"/>
        </w:rPr>
      </w:pPr>
    </w:p>
    <w:p w:rsidR="00AD1FBE" w:rsidRPr="0016313F" w:rsidRDefault="00AD1FBE" w:rsidP="00514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rPr>
          <w:sz w:val="18"/>
          <w:szCs w:val="18"/>
        </w:rPr>
      </w:pPr>
      <w:r w:rsidRPr="00BC2366">
        <w:rPr>
          <w:b/>
          <w:bCs/>
          <w:sz w:val="18"/>
          <w:szCs w:val="18"/>
        </w:rPr>
        <w:t>Wariant Dla Ciebie Komfort</w:t>
      </w:r>
      <w:r w:rsidRPr="0016313F">
        <w:rPr>
          <w:sz w:val="18"/>
          <w:szCs w:val="18"/>
        </w:rPr>
        <w:t xml:space="preserve"> :</w:t>
      </w:r>
      <w:r w:rsidRPr="00AD1FBE">
        <w:rPr>
          <w:sz w:val="18"/>
          <w:szCs w:val="18"/>
        </w:rPr>
        <w:t xml:space="preserve"> </w:t>
      </w:r>
      <w:proofErr w:type="spellStart"/>
      <w:r w:rsidRPr="00896B59">
        <w:rPr>
          <w:sz w:val="18"/>
          <w:szCs w:val="18"/>
        </w:rPr>
        <w:t>Str</w:t>
      </w:r>
      <w:proofErr w:type="spellEnd"/>
      <w:r w:rsidRPr="00896B59">
        <w:rPr>
          <w:sz w:val="18"/>
          <w:szCs w:val="18"/>
        </w:rPr>
        <w:t xml:space="preserve"> 40 OWU</w:t>
      </w:r>
      <w:r>
        <w:rPr>
          <w:sz w:val="18"/>
          <w:szCs w:val="18"/>
        </w:rPr>
        <w:t xml:space="preserve"> Tabela nr 1</w:t>
      </w:r>
    </w:p>
    <w:p w:rsidR="00AD1FBE" w:rsidRPr="0016313F" w:rsidRDefault="00AD1FBE" w:rsidP="00514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rPr>
          <w:sz w:val="18"/>
          <w:szCs w:val="18"/>
        </w:rPr>
      </w:pPr>
      <w:proofErr w:type="spellStart"/>
      <w:r w:rsidRPr="0016313F">
        <w:rPr>
          <w:sz w:val="18"/>
          <w:szCs w:val="18"/>
        </w:rPr>
        <w:t>I.</w:t>
      </w:r>
      <w:r>
        <w:rPr>
          <w:sz w:val="18"/>
          <w:szCs w:val="18"/>
        </w:rPr>
        <w:t>S</w:t>
      </w:r>
      <w:r w:rsidRPr="0016313F">
        <w:rPr>
          <w:sz w:val="18"/>
          <w:szCs w:val="18"/>
        </w:rPr>
        <w:t>pecjaliści</w:t>
      </w:r>
      <w:proofErr w:type="spellEnd"/>
    </w:p>
    <w:p w:rsidR="00AD1FBE" w:rsidRPr="0016313F" w:rsidRDefault="00AD1FBE" w:rsidP="00514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rPr>
          <w:sz w:val="18"/>
          <w:szCs w:val="18"/>
        </w:rPr>
      </w:pPr>
      <w:r w:rsidRPr="0016313F">
        <w:rPr>
          <w:sz w:val="18"/>
          <w:szCs w:val="18"/>
        </w:rPr>
        <w:t>kardiolog, kardiolog dziecięcy (dostępny dla dzieci ubezpieczonych w ramach Pakietu Rodzinnego</w:t>
      </w:r>
      <w:r>
        <w:rPr>
          <w:sz w:val="18"/>
          <w:szCs w:val="18"/>
        </w:rPr>
        <w:t xml:space="preserve"> </w:t>
      </w:r>
      <w:r w:rsidRPr="0016313F">
        <w:rPr>
          <w:sz w:val="18"/>
          <w:szCs w:val="18"/>
        </w:rPr>
        <w:t>lub Pakietu Partnerskiego), ortopeda, ortopeda traumatolog, endokrynolog, ginekolog endokrynolog]</w:t>
      </w:r>
    </w:p>
    <w:p w:rsidR="00AD1FBE" w:rsidRPr="0016313F" w:rsidRDefault="00AD1FBE" w:rsidP="00514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rPr>
          <w:sz w:val="18"/>
          <w:szCs w:val="18"/>
        </w:rPr>
      </w:pPr>
      <w:r w:rsidRPr="0016313F">
        <w:rPr>
          <w:sz w:val="18"/>
          <w:szCs w:val="18"/>
        </w:rPr>
        <w:t xml:space="preserve">II. </w:t>
      </w:r>
      <w:r>
        <w:rPr>
          <w:sz w:val="18"/>
          <w:szCs w:val="18"/>
        </w:rPr>
        <w:t xml:space="preserve"> </w:t>
      </w:r>
      <w:r w:rsidRPr="0016313F">
        <w:rPr>
          <w:sz w:val="18"/>
          <w:szCs w:val="18"/>
        </w:rPr>
        <w:t>Zabiegi z ortopedi</w:t>
      </w:r>
      <w:r>
        <w:rPr>
          <w:sz w:val="18"/>
          <w:szCs w:val="18"/>
        </w:rPr>
        <w:t>i</w:t>
      </w:r>
      <w:r w:rsidRPr="0016313F">
        <w:rPr>
          <w:sz w:val="18"/>
          <w:szCs w:val="18"/>
        </w:rPr>
        <w:t>[wykonanie doraźnego unieruchomienia w zwichnięciach, skręceniach i drobnych złamaniach, założenie lub zdjęcie opatrunku gipsowego (w cenie koszt opaski gipsowej), iniekcja dostawowa (Ubezpieczony ponosi koszty podawanych leków), punkcje stawów]</w:t>
      </w:r>
    </w:p>
    <w:p w:rsidR="00AD1FBE" w:rsidRDefault="00AD1FBE" w:rsidP="00514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rPr>
          <w:sz w:val="18"/>
          <w:szCs w:val="18"/>
        </w:rPr>
      </w:pPr>
      <w:r w:rsidRPr="0016313F">
        <w:rPr>
          <w:sz w:val="18"/>
          <w:szCs w:val="18"/>
        </w:rPr>
        <w:t xml:space="preserve">III. Badania </w:t>
      </w:r>
      <w:r>
        <w:rPr>
          <w:sz w:val="18"/>
          <w:szCs w:val="18"/>
        </w:rPr>
        <w:t xml:space="preserve">dodatkowe </w:t>
      </w:r>
      <w:r w:rsidRPr="0016313F">
        <w:rPr>
          <w:sz w:val="18"/>
          <w:szCs w:val="18"/>
        </w:rPr>
        <w:t xml:space="preserve">[estradiol, estriol, gonadotropina kosmówkowa </w:t>
      </w:r>
      <w:proofErr w:type="spellStart"/>
      <w:r w:rsidRPr="0016313F">
        <w:rPr>
          <w:sz w:val="18"/>
          <w:szCs w:val="18"/>
        </w:rPr>
        <w:t>(tota</w:t>
      </w:r>
      <w:proofErr w:type="spellEnd"/>
      <w:r w:rsidRPr="0016313F">
        <w:rPr>
          <w:sz w:val="18"/>
          <w:szCs w:val="18"/>
        </w:rPr>
        <w:t xml:space="preserve">l beta HCG)–próba ciążowa, progesteron, prolaktyna/laktotropina /PRL, testosteron całkowity, hormon </w:t>
      </w:r>
      <w:proofErr w:type="spellStart"/>
      <w:r w:rsidRPr="0016313F">
        <w:rPr>
          <w:sz w:val="18"/>
          <w:szCs w:val="18"/>
        </w:rPr>
        <w:t>tyreotropowy</w:t>
      </w:r>
      <w:proofErr w:type="spellEnd"/>
      <w:r w:rsidRPr="0016313F">
        <w:rPr>
          <w:sz w:val="18"/>
          <w:szCs w:val="18"/>
        </w:rPr>
        <w:t xml:space="preserve"> (TSH), </w:t>
      </w:r>
      <w:proofErr w:type="spellStart"/>
      <w:r w:rsidRPr="0016313F">
        <w:rPr>
          <w:sz w:val="18"/>
          <w:szCs w:val="18"/>
        </w:rPr>
        <w:t>trójjodotyronina</w:t>
      </w:r>
      <w:proofErr w:type="spellEnd"/>
      <w:r w:rsidRPr="0016313F">
        <w:rPr>
          <w:sz w:val="18"/>
          <w:szCs w:val="18"/>
        </w:rPr>
        <w:t xml:space="preserve"> całkowita (TT3), </w:t>
      </w:r>
      <w:proofErr w:type="spellStart"/>
      <w:r w:rsidRPr="0016313F">
        <w:rPr>
          <w:sz w:val="18"/>
          <w:szCs w:val="18"/>
        </w:rPr>
        <w:t>trójjodotyronina</w:t>
      </w:r>
      <w:proofErr w:type="spellEnd"/>
      <w:r w:rsidRPr="0016313F">
        <w:rPr>
          <w:sz w:val="18"/>
          <w:szCs w:val="18"/>
        </w:rPr>
        <w:t xml:space="preserve"> wolna (FT3), tyroksyna całkowita (TT4), tyroksyna wolna (FT4), hormon </w:t>
      </w:r>
      <w:proofErr w:type="spellStart"/>
      <w:r w:rsidRPr="0016313F">
        <w:rPr>
          <w:sz w:val="18"/>
          <w:szCs w:val="18"/>
        </w:rPr>
        <w:t>folikulotropowy</w:t>
      </w:r>
      <w:proofErr w:type="spellEnd"/>
      <w:r w:rsidRPr="0016313F">
        <w:rPr>
          <w:sz w:val="18"/>
          <w:szCs w:val="18"/>
        </w:rPr>
        <w:t xml:space="preserve"> (FSH), hormon luteinizujący/</w:t>
      </w:r>
      <w:proofErr w:type="spellStart"/>
      <w:r w:rsidRPr="0016313F">
        <w:rPr>
          <w:sz w:val="18"/>
          <w:szCs w:val="18"/>
        </w:rPr>
        <w:t>lutropina</w:t>
      </w:r>
      <w:proofErr w:type="spellEnd"/>
      <w:r w:rsidRPr="0016313F">
        <w:rPr>
          <w:sz w:val="18"/>
          <w:szCs w:val="18"/>
        </w:rPr>
        <w:t xml:space="preserve"> (LH), kortyzol/</w:t>
      </w:r>
      <w:proofErr w:type="spellStart"/>
      <w:r w:rsidRPr="0016313F">
        <w:rPr>
          <w:sz w:val="18"/>
          <w:szCs w:val="18"/>
        </w:rPr>
        <w:t>glikokortykosteroid</w:t>
      </w:r>
      <w:proofErr w:type="spellEnd"/>
      <w:r w:rsidRPr="0016313F">
        <w:rPr>
          <w:sz w:val="18"/>
          <w:szCs w:val="18"/>
        </w:rPr>
        <w:t>, tyreoglobulina (TG)].</w:t>
      </w:r>
    </w:p>
    <w:p w:rsidR="002A6B87" w:rsidRDefault="002A6B87" w:rsidP="00AD1FBE">
      <w:pPr>
        <w:rPr>
          <w:sz w:val="18"/>
          <w:szCs w:val="18"/>
        </w:rPr>
      </w:pPr>
    </w:p>
    <w:p w:rsidR="00AD1FBE" w:rsidRPr="00896B59" w:rsidRDefault="00AD1FBE" w:rsidP="00514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rPr>
          <w:sz w:val="18"/>
          <w:szCs w:val="18"/>
        </w:rPr>
      </w:pPr>
      <w:r w:rsidRPr="00896B59">
        <w:rPr>
          <w:b/>
          <w:bCs/>
          <w:sz w:val="18"/>
          <w:szCs w:val="18"/>
        </w:rPr>
        <w:t>Wariant Dla Ciebie Optimum</w:t>
      </w:r>
      <w:r w:rsidR="002A6B87">
        <w:rPr>
          <w:sz w:val="18"/>
          <w:szCs w:val="18"/>
        </w:rPr>
        <w:t xml:space="preserve"> : </w:t>
      </w:r>
      <w:proofErr w:type="spellStart"/>
      <w:r w:rsidRPr="00896B59">
        <w:rPr>
          <w:sz w:val="18"/>
          <w:szCs w:val="18"/>
        </w:rPr>
        <w:t>Str</w:t>
      </w:r>
      <w:proofErr w:type="spellEnd"/>
      <w:r w:rsidRPr="00896B59">
        <w:rPr>
          <w:sz w:val="18"/>
          <w:szCs w:val="18"/>
        </w:rPr>
        <w:t xml:space="preserve"> 40 OWU</w:t>
      </w:r>
      <w:r>
        <w:rPr>
          <w:sz w:val="18"/>
          <w:szCs w:val="18"/>
        </w:rPr>
        <w:t xml:space="preserve"> Tabela nr 1</w:t>
      </w:r>
    </w:p>
    <w:p w:rsidR="00AD1FBE" w:rsidRPr="00AD1FBE" w:rsidRDefault="00AD1FBE" w:rsidP="00514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rPr>
          <w:sz w:val="18"/>
          <w:szCs w:val="18"/>
        </w:rPr>
      </w:pPr>
      <w:proofErr w:type="spellStart"/>
      <w:r>
        <w:rPr>
          <w:sz w:val="18"/>
          <w:szCs w:val="18"/>
        </w:rPr>
        <w:t>I.</w:t>
      </w:r>
      <w:r w:rsidRPr="00AD1FBE">
        <w:rPr>
          <w:sz w:val="18"/>
          <w:szCs w:val="18"/>
        </w:rPr>
        <w:t>Specjaliści</w:t>
      </w:r>
      <w:proofErr w:type="spellEnd"/>
      <w:r w:rsidRPr="00AD1FBE">
        <w:rPr>
          <w:sz w:val="18"/>
          <w:szCs w:val="18"/>
        </w:rPr>
        <w:t>:</w:t>
      </w:r>
    </w:p>
    <w:p w:rsidR="00AD1FBE" w:rsidRPr="00896B59" w:rsidRDefault="00AD1FBE" w:rsidP="00514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rPr>
          <w:sz w:val="18"/>
          <w:szCs w:val="18"/>
        </w:rPr>
      </w:pPr>
      <w:r w:rsidRPr="00896B59">
        <w:rPr>
          <w:sz w:val="18"/>
          <w:szCs w:val="18"/>
        </w:rPr>
        <w:t>chirurg onkolog, endokrynolog, ginekolog endokrynolog, ginekolog onkolog, onkolog, onkolog dziecięcy (dostępny dla dzieci ubezpieczonych w ramach Pakietu Rodzinnego</w:t>
      </w:r>
      <w:r>
        <w:rPr>
          <w:sz w:val="18"/>
          <w:szCs w:val="18"/>
        </w:rPr>
        <w:t xml:space="preserve"> </w:t>
      </w:r>
      <w:r w:rsidRPr="00896B59">
        <w:rPr>
          <w:sz w:val="18"/>
          <w:szCs w:val="18"/>
        </w:rPr>
        <w:t>lub Pakietu Partnerskiego)</w:t>
      </w:r>
    </w:p>
    <w:p w:rsidR="00AD1FBE" w:rsidRPr="00896B59" w:rsidRDefault="00AD1FBE" w:rsidP="00514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rPr>
          <w:sz w:val="18"/>
          <w:szCs w:val="18"/>
        </w:rPr>
      </w:pPr>
      <w:r w:rsidRPr="00896B59">
        <w:rPr>
          <w:sz w:val="18"/>
          <w:szCs w:val="18"/>
        </w:rPr>
        <w:t>II. Badania dodatkowe:</w:t>
      </w:r>
    </w:p>
    <w:p w:rsidR="00AD1FBE" w:rsidRDefault="00AD1FBE" w:rsidP="00514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rPr>
          <w:sz w:val="18"/>
          <w:szCs w:val="18"/>
        </w:rPr>
      </w:pPr>
      <w:r w:rsidRPr="00896B59">
        <w:rPr>
          <w:sz w:val="18"/>
          <w:szCs w:val="18"/>
        </w:rPr>
        <w:t xml:space="preserve">[hormon </w:t>
      </w:r>
      <w:proofErr w:type="spellStart"/>
      <w:r w:rsidRPr="00896B59">
        <w:rPr>
          <w:sz w:val="18"/>
          <w:szCs w:val="18"/>
        </w:rPr>
        <w:t>tyreotropowy</w:t>
      </w:r>
      <w:proofErr w:type="spellEnd"/>
      <w:r w:rsidRPr="00896B59">
        <w:rPr>
          <w:sz w:val="18"/>
          <w:szCs w:val="18"/>
        </w:rPr>
        <w:t xml:space="preserve"> (TSH), </w:t>
      </w:r>
      <w:proofErr w:type="spellStart"/>
      <w:r w:rsidRPr="00896B59">
        <w:rPr>
          <w:sz w:val="18"/>
          <w:szCs w:val="18"/>
        </w:rPr>
        <w:t>trójjodotyronina</w:t>
      </w:r>
      <w:proofErr w:type="spellEnd"/>
      <w:r w:rsidRPr="00896B59">
        <w:rPr>
          <w:sz w:val="18"/>
          <w:szCs w:val="18"/>
        </w:rPr>
        <w:t xml:space="preserve"> całkowita (TT3), </w:t>
      </w:r>
      <w:proofErr w:type="spellStart"/>
      <w:r w:rsidRPr="00896B59">
        <w:rPr>
          <w:sz w:val="18"/>
          <w:szCs w:val="18"/>
        </w:rPr>
        <w:t>trójjodotyronina</w:t>
      </w:r>
      <w:proofErr w:type="spellEnd"/>
      <w:r w:rsidRPr="00896B59">
        <w:rPr>
          <w:sz w:val="18"/>
          <w:szCs w:val="18"/>
        </w:rPr>
        <w:t xml:space="preserve"> wolna (FT3), tyroksyna całkowita (TT4), tyroksyna wolna (FT4)]; 3.Rozdz.XII pkt 13. </w:t>
      </w:r>
      <w:proofErr w:type="spellStart"/>
      <w:r w:rsidRPr="00896B59">
        <w:rPr>
          <w:sz w:val="18"/>
          <w:szCs w:val="18"/>
        </w:rPr>
        <w:t>ppkt</w:t>
      </w:r>
      <w:proofErr w:type="spellEnd"/>
      <w:r w:rsidRPr="00896B59">
        <w:rPr>
          <w:sz w:val="18"/>
          <w:szCs w:val="18"/>
        </w:rPr>
        <w:t xml:space="preserve"> 7)-15) [hormon </w:t>
      </w:r>
      <w:proofErr w:type="spellStart"/>
      <w:r w:rsidRPr="00896B59">
        <w:rPr>
          <w:sz w:val="18"/>
          <w:szCs w:val="18"/>
        </w:rPr>
        <w:t>tyreotropowy</w:t>
      </w:r>
      <w:proofErr w:type="spellEnd"/>
      <w:r w:rsidRPr="00896B59">
        <w:rPr>
          <w:sz w:val="18"/>
          <w:szCs w:val="18"/>
        </w:rPr>
        <w:t xml:space="preserve">/tyreotropina(TSH), </w:t>
      </w:r>
      <w:proofErr w:type="spellStart"/>
      <w:r w:rsidRPr="00896B59">
        <w:rPr>
          <w:sz w:val="18"/>
          <w:szCs w:val="18"/>
        </w:rPr>
        <w:t>trójjodotyronina</w:t>
      </w:r>
      <w:proofErr w:type="spellEnd"/>
      <w:r w:rsidRPr="00896B59">
        <w:rPr>
          <w:sz w:val="18"/>
          <w:szCs w:val="18"/>
        </w:rPr>
        <w:t xml:space="preserve"> całkowita (TT3), </w:t>
      </w:r>
      <w:proofErr w:type="spellStart"/>
      <w:r w:rsidRPr="00896B59">
        <w:rPr>
          <w:sz w:val="18"/>
          <w:szCs w:val="18"/>
        </w:rPr>
        <w:t>trójjodotyronina</w:t>
      </w:r>
      <w:proofErr w:type="spellEnd"/>
      <w:r w:rsidRPr="00896B59">
        <w:rPr>
          <w:sz w:val="18"/>
          <w:szCs w:val="18"/>
        </w:rPr>
        <w:t xml:space="preserve"> wolna (FT3), tyroksyna całkowita (TT4), tyroksyna wolna (FT4), hormon </w:t>
      </w:r>
      <w:proofErr w:type="spellStart"/>
      <w:r w:rsidRPr="00896B59">
        <w:rPr>
          <w:sz w:val="18"/>
          <w:szCs w:val="18"/>
        </w:rPr>
        <w:t>folikulotropowy</w:t>
      </w:r>
      <w:proofErr w:type="spellEnd"/>
      <w:r w:rsidRPr="00896B59">
        <w:rPr>
          <w:sz w:val="18"/>
          <w:szCs w:val="18"/>
        </w:rPr>
        <w:t xml:space="preserve"> (FSH), hormon luteinizujący/</w:t>
      </w:r>
      <w:proofErr w:type="spellStart"/>
      <w:r w:rsidRPr="00896B59">
        <w:rPr>
          <w:sz w:val="18"/>
          <w:szCs w:val="18"/>
        </w:rPr>
        <w:t>lutropina</w:t>
      </w:r>
      <w:proofErr w:type="spellEnd"/>
      <w:r w:rsidRPr="00896B59">
        <w:rPr>
          <w:sz w:val="18"/>
          <w:szCs w:val="18"/>
        </w:rPr>
        <w:t>(LH), kortyzol/</w:t>
      </w:r>
      <w:proofErr w:type="spellStart"/>
      <w:r w:rsidRPr="00896B59">
        <w:rPr>
          <w:sz w:val="18"/>
          <w:szCs w:val="18"/>
        </w:rPr>
        <w:t>glikokortykosteroid</w:t>
      </w:r>
      <w:proofErr w:type="spellEnd"/>
      <w:r w:rsidRPr="00896B59">
        <w:rPr>
          <w:sz w:val="18"/>
          <w:szCs w:val="18"/>
        </w:rPr>
        <w:t>, tyreoglobulina (TG)].</w:t>
      </w:r>
    </w:p>
    <w:p w:rsidR="002A6B87" w:rsidRDefault="002A6B87" w:rsidP="002A6B87">
      <w:pPr>
        <w:rPr>
          <w:b/>
          <w:bCs/>
          <w:sz w:val="18"/>
          <w:szCs w:val="18"/>
        </w:rPr>
      </w:pPr>
    </w:p>
    <w:p w:rsidR="002A6B87" w:rsidRPr="00896B59" w:rsidRDefault="00AD1FBE" w:rsidP="00514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rPr>
          <w:sz w:val="18"/>
          <w:szCs w:val="18"/>
        </w:rPr>
      </w:pPr>
      <w:r w:rsidRPr="00896B59">
        <w:rPr>
          <w:b/>
          <w:bCs/>
          <w:sz w:val="18"/>
          <w:szCs w:val="18"/>
        </w:rPr>
        <w:t>Wariant Dla Ciebie Maximum</w:t>
      </w:r>
      <w:r w:rsidRPr="00896B59">
        <w:rPr>
          <w:sz w:val="18"/>
          <w:szCs w:val="18"/>
        </w:rPr>
        <w:t xml:space="preserve">. </w:t>
      </w:r>
      <w:proofErr w:type="spellStart"/>
      <w:r w:rsidR="002A6B87" w:rsidRPr="00896B59">
        <w:rPr>
          <w:sz w:val="18"/>
          <w:szCs w:val="18"/>
        </w:rPr>
        <w:t>Str</w:t>
      </w:r>
      <w:proofErr w:type="spellEnd"/>
      <w:r w:rsidR="002A6B87" w:rsidRPr="00896B59">
        <w:rPr>
          <w:sz w:val="18"/>
          <w:szCs w:val="18"/>
        </w:rPr>
        <w:t xml:space="preserve"> 40 OWU</w:t>
      </w:r>
      <w:r w:rsidR="002A6B87">
        <w:rPr>
          <w:sz w:val="18"/>
          <w:szCs w:val="18"/>
        </w:rPr>
        <w:t xml:space="preserve"> Tabela nr 1</w:t>
      </w:r>
    </w:p>
    <w:p w:rsidR="00AD1FBE" w:rsidRPr="00896B59" w:rsidRDefault="00AD1FBE" w:rsidP="00514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rPr>
          <w:sz w:val="18"/>
          <w:szCs w:val="18"/>
        </w:rPr>
      </w:pPr>
      <w:proofErr w:type="spellStart"/>
      <w:r w:rsidRPr="00896B59">
        <w:rPr>
          <w:sz w:val="18"/>
          <w:szCs w:val="18"/>
        </w:rPr>
        <w:t>I.Specjaliści</w:t>
      </w:r>
      <w:proofErr w:type="spellEnd"/>
    </w:p>
    <w:p w:rsidR="00AD1FBE" w:rsidRPr="00896B59" w:rsidRDefault="00AD1FBE" w:rsidP="00514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AAC" w:themeFill="accent2" w:themeFillTint="66"/>
        <w:rPr>
          <w:sz w:val="18"/>
          <w:szCs w:val="18"/>
        </w:rPr>
      </w:pPr>
      <w:r w:rsidRPr="00896B59">
        <w:rPr>
          <w:sz w:val="18"/>
          <w:szCs w:val="18"/>
        </w:rPr>
        <w:t xml:space="preserve"> androlog; dietetyk, lekarz chorób zakaźnych, nefrolog; psychiatra, psychiatra dziecięcy, psycholog (limit–po 4 konsultacje w 12 miesięcznych okresach ochrony Allianz Życie, licząc od dnia objęcia ochroną danego Ubezpieczonego).</w:t>
      </w:r>
    </w:p>
    <w:p w:rsidR="002A6B87" w:rsidRDefault="002A6B87" w:rsidP="00AD1FBE">
      <w:pPr>
        <w:rPr>
          <w:b/>
          <w:bCs/>
          <w:sz w:val="18"/>
          <w:szCs w:val="18"/>
        </w:rPr>
      </w:pPr>
    </w:p>
    <w:p w:rsidR="00AD1FBE" w:rsidRPr="0047704C" w:rsidRDefault="00AD1FBE" w:rsidP="00514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rPr>
          <w:sz w:val="18"/>
          <w:szCs w:val="18"/>
        </w:rPr>
      </w:pPr>
      <w:r w:rsidRPr="00BC2366">
        <w:rPr>
          <w:b/>
          <w:bCs/>
          <w:sz w:val="18"/>
          <w:szCs w:val="18"/>
        </w:rPr>
        <w:t xml:space="preserve">Wariant Dla Ciebie </w:t>
      </w:r>
      <w:proofErr w:type="spellStart"/>
      <w:r w:rsidRPr="00BC2366">
        <w:rPr>
          <w:b/>
          <w:bCs/>
          <w:sz w:val="18"/>
          <w:szCs w:val="18"/>
        </w:rPr>
        <w:t>Prestige</w:t>
      </w:r>
      <w:proofErr w:type="spellEnd"/>
      <w:r w:rsidRPr="00BC2366">
        <w:rPr>
          <w:b/>
          <w:bCs/>
          <w:sz w:val="18"/>
          <w:szCs w:val="18"/>
        </w:rPr>
        <w:t xml:space="preserve"> VIP</w:t>
      </w:r>
      <w:r w:rsidR="002A6B87">
        <w:rPr>
          <w:b/>
          <w:bCs/>
          <w:sz w:val="18"/>
          <w:szCs w:val="18"/>
        </w:rPr>
        <w:t xml:space="preserve">. </w:t>
      </w:r>
      <w:r w:rsidRPr="0047704C">
        <w:rPr>
          <w:sz w:val="18"/>
          <w:szCs w:val="18"/>
        </w:rPr>
        <w:t xml:space="preserve"> </w:t>
      </w:r>
      <w:proofErr w:type="spellStart"/>
      <w:r w:rsidR="002A6B87">
        <w:rPr>
          <w:sz w:val="18"/>
          <w:szCs w:val="18"/>
        </w:rPr>
        <w:t>s</w:t>
      </w:r>
      <w:r w:rsidR="002A6B87" w:rsidRPr="00896B59">
        <w:rPr>
          <w:sz w:val="18"/>
          <w:szCs w:val="18"/>
        </w:rPr>
        <w:t>tr</w:t>
      </w:r>
      <w:proofErr w:type="spellEnd"/>
      <w:r w:rsidR="002A6B87" w:rsidRPr="00896B59">
        <w:rPr>
          <w:sz w:val="18"/>
          <w:szCs w:val="18"/>
        </w:rPr>
        <w:t xml:space="preserve"> 40 OWU</w:t>
      </w:r>
      <w:r w:rsidR="002A6B87">
        <w:rPr>
          <w:sz w:val="18"/>
          <w:szCs w:val="18"/>
        </w:rPr>
        <w:t xml:space="preserve"> Tabela nr 1</w:t>
      </w:r>
    </w:p>
    <w:p w:rsidR="00AD1FBE" w:rsidRPr="0047704C" w:rsidRDefault="00AD1FBE" w:rsidP="00514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rPr>
          <w:sz w:val="18"/>
          <w:szCs w:val="18"/>
        </w:rPr>
      </w:pPr>
      <w:proofErr w:type="spellStart"/>
      <w:r w:rsidRPr="0047704C">
        <w:rPr>
          <w:sz w:val="18"/>
          <w:szCs w:val="18"/>
        </w:rPr>
        <w:t>I.Specjaliści</w:t>
      </w:r>
      <w:proofErr w:type="spellEnd"/>
    </w:p>
    <w:p w:rsidR="00AD1FBE" w:rsidRPr="00896B59" w:rsidRDefault="00AD1FBE" w:rsidP="00514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rPr>
          <w:sz w:val="18"/>
          <w:szCs w:val="18"/>
        </w:rPr>
      </w:pPr>
      <w:r w:rsidRPr="0047704C">
        <w:rPr>
          <w:sz w:val="18"/>
          <w:szCs w:val="18"/>
        </w:rPr>
        <w:t xml:space="preserve"> psychiatra, psychiatra dziecięcy, psycholog (limit– po 8 konsultacji w 12 miesięcznych okresach ochrony Allianz Życie, licząc od dnia objęcia ochroną danego Ubezpieczonego).</w:t>
      </w:r>
    </w:p>
    <w:p w:rsidR="00AD1FBE" w:rsidRPr="0016313F" w:rsidRDefault="00AD1FBE" w:rsidP="00AD1FBE">
      <w:pPr>
        <w:rPr>
          <w:sz w:val="18"/>
          <w:szCs w:val="18"/>
        </w:rPr>
      </w:pPr>
    </w:p>
    <w:p w:rsidR="00AD1FBE" w:rsidRDefault="00AD1FBE"/>
    <w:sectPr w:rsidR="00AD1FBE" w:rsidSect="008C5F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623AF"/>
    <w:multiLevelType w:val="hybridMultilevel"/>
    <w:tmpl w:val="676864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140D7C"/>
    <w:multiLevelType w:val="hybridMultilevel"/>
    <w:tmpl w:val="2D8A4DCE"/>
    <w:lvl w:ilvl="0" w:tplc="6C7EB2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B930BB"/>
    <w:multiLevelType w:val="hybridMultilevel"/>
    <w:tmpl w:val="8B56C34A"/>
    <w:lvl w:ilvl="0" w:tplc="6C7EB2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/>
  <w:defaultTabStop w:val="708"/>
  <w:hyphenationZone w:val="425"/>
  <w:characterSpacingControl w:val="doNotCompress"/>
  <w:compat/>
  <w:rsids>
    <w:rsidRoot w:val="00AD1FBE"/>
    <w:rsid w:val="001C69CE"/>
    <w:rsid w:val="002A6B87"/>
    <w:rsid w:val="005145DD"/>
    <w:rsid w:val="005355AF"/>
    <w:rsid w:val="00743D7C"/>
    <w:rsid w:val="008C5F6D"/>
    <w:rsid w:val="008F0720"/>
    <w:rsid w:val="00976F23"/>
    <w:rsid w:val="00AD1FBE"/>
    <w:rsid w:val="00AD4240"/>
    <w:rsid w:val="00BD07A7"/>
    <w:rsid w:val="00BF6893"/>
    <w:rsid w:val="00E91CF3"/>
    <w:rsid w:val="00EF4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1FBE"/>
  </w:style>
  <w:style w:type="paragraph" w:styleId="Nagwek1">
    <w:name w:val="heading 1"/>
    <w:basedOn w:val="Normalny"/>
    <w:next w:val="Normalny"/>
    <w:link w:val="Nagwek1Znak"/>
    <w:uiPriority w:val="9"/>
    <w:qFormat/>
    <w:rsid w:val="00AD1F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1F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1F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1F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1F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1F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1F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1F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1F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1F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1F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1F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1FB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1FB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1F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1F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1F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1F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1F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1F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1F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1F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1F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1F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1F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1FB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1F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1FB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1F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342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 Kamala</dc:creator>
  <cp:lastModifiedBy>Magda</cp:lastModifiedBy>
  <cp:revision>6</cp:revision>
  <dcterms:created xsi:type="dcterms:W3CDTF">2025-03-14T06:38:00Z</dcterms:created>
  <dcterms:modified xsi:type="dcterms:W3CDTF">2025-03-14T11:12:00Z</dcterms:modified>
</cp:coreProperties>
</file>